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12" w:type="dxa"/>
        <w:tblInd w:w="-432" w:type="dxa"/>
        <w:tblLook w:val="0000" w:firstRow="0" w:lastRow="0" w:firstColumn="0" w:lastColumn="0" w:noHBand="0" w:noVBand="0"/>
      </w:tblPr>
      <w:tblGrid>
        <w:gridCol w:w="1311"/>
        <w:gridCol w:w="1209"/>
        <w:gridCol w:w="2343"/>
        <w:gridCol w:w="4479"/>
        <w:gridCol w:w="180"/>
        <w:gridCol w:w="4590"/>
      </w:tblGrid>
      <w:tr w:rsidR="00395B1A" w:rsidTr="009D6C6E">
        <w:trPr>
          <w:trHeight w:val="900"/>
        </w:trPr>
        <w:tc>
          <w:tcPr>
            <w:tcW w:w="14112" w:type="dxa"/>
            <w:gridSpan w:val="6"/>
          </w:tcPr>
          <w:p w:rsidR="00395B1A" w:rsidRDefault="007A6D65">
            <w:pPr>
              <w:pStyle w:val="Heading8"/>
            </w:pPr>
            <w:r>
              <w:t>CCFW</w:t>
            </w:r>
            <w:r w:rsidR="004D6E17">
              <w:t xml:space="preserve"> Parent Engagement </w:t>
            </w:r>
          </w:p>
          <w:p w:rsidR="00395B1A" w:rsidRDefault="007A6D65">
            <w:pPr>
              <w:pStyle w:val="Heading3"/>
              <w:rPr>
                <w:rFonts w:ascii="Times New Roman" w:eastAsia="Arial Unicode MS" w:hAnsi="Times New Roman"/>
                <w:sz w:val="24"/>
              </w:rPr>
            </w:pPr>
            <w:r>
              <w:rPr>
                <w:rFonts w:ascii="Times New Roman" w:hAnsi="Times New Roman"/>
                <w:color w:val="auto"/>
                <w:sz w:val="24"/>
              </w:rPr>
              <w:t>Meeting</w:t>
            </w:r>
            <w:r w:rsidR="00181586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395B1A" w:rsidRPr="00181586">
              <w:rPr>
                <w:rFonts w:ascii="Times New Roman" w:hAnsi="Times New Roman"/>
                <w:color w:val="auto"/>
                <w:sz w:val="24"/>
              </w:rPr>
              <w:t>Minutes</w:t>
            </w:r>
          </w:p>
          <w:p w:rsidR="00395B1A" w:rsidRDefault="00395B1A">
            <w:pPr>
              <w:jc w:val="center"/>
              <w:rPr>
                <w:b/>
                <w:bCs/>
              </w:rPr>
            </w:pPr>
          </w:p>
        </w:tc>
      </w:tr>
      <w:tr w:rsidR="00395B1A" w:rsidTr="009D6C6E">
        <w:tc>
          <w:tcPr>
            <w:tcW w:w="1311" w:type="dxa"/>
          </w:tcPr>
          <w:p w:rsidR="00395B1A" w:rsidRDefault="00395B1A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3552" w:type="dxa"/>
            <w:gridSpan w:val="2"/>
          </w:tcPr>
          <w:p w:rsidR="00395B1A" w:rsidRDefault="00505BD9" w:rsidP="009C3D72">
            <w:pPr>
              <w:ind w:left="56"/>
            </w:pPr>
            <w:r>
              <w:t>August</w:t>
            </w:r>
            <w:bookmarkStart w:id="0" w:name="_GoBack"/>
            <w:bookmarkEnd w:id="0"/>
            <w:r w:rsidR="00EB5EC9">
              <w:t xml:space="preserve"> 9th</w:t>
            </w:r>
            <w:r w:rsidR="004D6E17">
              <w:t>, 2016</w:t>
            </w:r>
          </w:p>
        </w:tc>
        <w:tc>
          <w:tcPr>
            <w:tcW w:w="4659" w:type="dxa"/>
            <w:gridSpan w:val="2"/>
          </w:tcPr>
          <w:p w:rsidR="00395B1A" w:rsidRDefault="00395B1A" w:rsidP="00EB5EC9">
            <w:r>
              <w:rPr>
                <w:b/>
                <w:bCs/>
              </w:rPr>
              <w:t>Time:</w:t>
            </w:r>
            <w:r>
              <w:t xml:space="preserve"> </w:t>
            </w:r>
            <w:r>
              <w:rPr>
                <w:b/>
                <w:bCs/>
              </w:rPr>
              <w:t xml:space="preserve"> </w:t>
            </w:r>
            <w:r w:rsidR="00EB5EC9">
              <w:t>10</w:t>
            </w:r>
            <w:r w:rsidR="007A6D65">
              <w:t>:</w:t>
            </w:r>
            <w:r w:rsidR="00EB5EC9">
              <w:t>00</w:t>
            </w:r>
            <w:r w:rsidR="007A6D65">
              <w:t>-</w:t>
            </w:r>
            <w:r w:rsidR="00EB5EC9">
              <w:t>12:</w:t>
            </w:r>
            <w:r w:rsidR="007A6D65">
              <w:t>pm</w:t>
            </w:r>
          </w:p>
        </w:tc>
        <w:tc>
          <w:tcPr>
            <w:tcW w:w="4590" w:type="dxa"/>
          </w:tcPr>
          <w:p w:rsidR="00395B1A" w:rsidRDefault="00395B1A" w:rsidP="00305231">
            <w:r>
              <w:rPr>
                <w:b/>
                <w:bCs/>
              </w:rPr>
              <w:t xml:space="preserve">Facilitator: </w:t>
            </w:r>
            <w:r w:rsidR="004D6E17">
              <w:t>James Norton</w:t>
            </w:r>
          </w:p>
        </w:tc>
      </w:tr>
      <w:tr w:rsidR="00395B1A" w:rsidTr="009D6C6E">
        <w:tc>
          <w:tcPr>
            <w:tcW w:w="1311" w:type="dxa"/>
          </w:tcPr>
          <w:p w:rsidR="00395B1A" w:rsidRDefault="00395B1A">
            <w:r>
              <w:rPr>
                <w:b/>
                <w:bCs/>
              </w:rPr>
              <w:t>Location:</w:t>
            </w:r>
          </w:p>
        </w:tc>
        <w:tc>
          <w:tcPr>
            <w:tcW w:w="8211" w:type="dxa"/>
            <w:gridSpan w:val="4"/>
          </w:tcPr>
          <w:p w:rsidR="00395B1A" w:rsidRDefault="009C3D72" w:rsidP="009C3D72">
            <w:pPr>
              <w:pStyle w:val="Informal1"/>
              <w:spacing w:before="0" w:after="0"/>
              <w:rPr>
                <w:bCs/>
                <w:szCs w:val="24"/>
              </w:rPr>
            </w:pPr>
            <w:r>
              <w:rPr>
                <w:szCs w:val="24"/>
              </w:rPr>
              <w:t xml:space="preserve">Moreau Community Center </w:t>
            </w:r>
            <w:r w:rsidR="00395B1A">
              <w:rPr>
                <w:b/>
                <w:szCs w:val="24"/>
              </w:rPr>
              <w:t>Next Meeting</w:t>
            </w:r>
            <w:r w:rsidR="00395B1A">
              <w:rPr>
                <w:bCs/>
                <w:szCs w:val="24"/>
              </w:rPr>
              <w:t xml:space="preserve">: </w:t>
            </w:r>
            <w:r>
              <w:t>Moreau Community Center</w:t>
            </w:r>
          </w:p>
        </w:tc>
        <w:tc>
          <w:tcPr>
            <w:tcW w:w="4590" w:type="dxa"/>
          </w:tcPr>
          <w:p w:rsidR="00395B1A" w:rsidRDefault="00F260C6" w:rsidP="004D6E17">
            <w:r>
              <w:rPr>
                <w:b/>
                <w:bCs/>
              </w:rPr>
              <w:t xml:space="preserve">Recorder: </w:t>
            </w:r>
            <w:r w:rsidRPr="00F260C6">
              <w:rPr>
                <w:bCs/>
              </w:rPr>
              <w:t>Jennifer Oliver-Goodwin</w:t>
            </w:r>
          </w:p>
        </w:tc>
      </w:tr>
      <w:tr w:rsidR="00395B1A" w:rsidTr="009D6C6E">
        <w:tc>
          <w:tcPr>
            <w:tcW w:w="1311" w:type="dxa"/>
          </w:tcPr>
          <w:p w:rsidR="00395B1A" w:rsidRDefault="00395B1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Attendees:</w:t>
            </w:r>
          </w:p>
        </w:tc>
        <w:tc>
          <w:tcPr>
            <w:tcW w:w="12801" w:type="dxa"/>
            <w:gridSpan w:val="5"/>
          </w:tcPr>
          <w:p w:rsidR="008705E4" w:rsidRDefault="004D6E17" w:rsidP="008705E4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Donna Nichols-M</w:t>
            </w:r>
            <w:r w:rsidR="009C3D72">
              <w:rPr>
                <w:iCs/>
              </w:rPr>
              <w:t>oreau Community Center</w:t>
            </w:r>
            <w:r w:rsidR="008705E4">
              <w:rPr>
                <w:iCs/>
              </w:rPr>
              <w:t xml:space="preserve">                                Jennifer Oliver-Goodwin –DFC-Prevention Council</w:t>
            </w:r>
          </w:p>
          <w:p w:rsidR="009C3D72" w:rsidRDefault="004D6E17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James Norton-</w:t>
            </w:r>
            <w:r w:rsidR="009C3D72">
              <w:rPr>
                <w:iCs/>
              </w:rPr>
              <w:t>PFS- Prevention Council</w:t>
            </w:r>
            <w:r w:rsidR="008705E4">
              <w:rPr>
                <w:iCs/>
              </w:rPr>
              <w:t xml:space="preserve">                                      Judy Moffitt- RAIS, FORW+W, HTvsH South Glens Falls High</w:t>
            </w:r>
          </w:p>
          <w:p w:rsidR="004D6E17" w:rsidRDefault="004D6E17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Ken Powers-Community Member</w:t>
            </w:r>
            <w:r w:rsidR="008705E4">
              <w:rPr>
                <w:iCs/>
              </w:rPr>
              <w:t xml:space="preserve"> Parent, South Glens Falls High</w:t>
            </w:r>
          </w:p>
          <w:p w:rsidR="00EB5EC9" w:rsidRPr="00EB332F" w:rsidRDefault="00EB5EC9" w:rsidP="00EA5950">
            <w:pPr>
              <w:tabs>
                <w:tab w:val="left" w:pos="2113"/>
              </w:tabs>
              <w:autoSpaceDE w:val="0"/>
              <w:autoSpaceDN w:val="0"/>
              <w:adjustRightInd w:val="0"/>
              <w:rPr>
                <w:iCs/>
              </w:rPr>
            </w:pPr>
          </w:p>
        </w:tc>
      </w:tr>
      <w:tr w:rsidR="00395B1A" w:rsidTr="009D6C6E">
        <w:tc>
          <w:tcPr>
            <w:tcW w:w="2520" w:type="dxa"/>
            <w:gridSpan w:val="2"/>
          </w:tcPr>
          <w:p w:rsidR="00395B1A" w:rsidRDefault="00395B1A">
            <w:pPr>
              <w:rPr>
                <w:b/>
                <w:bCs/>
              </w:rPr>
            </w:pPr>
          </w:p>
          <w:p w:rsidR="009C3D72" w:rsidRDefault="009C3D72">
            <w:pPr>
              <w:rPr>
                <w:b/>
                <w:bCs/>
              </w:rPr>
            </w:pPr>
          </w:p>
        </w:tc>
        <w:tc>
          <w:tcPr>
            <w:tcW w:w="11592" w:type="dxa"/>
            <w:gridSpan w:val="4"/>
          </w:tcPr>
          <w:p w:rsidR="00395B1A" w:rsidRDefault="00395B1A"/>
        </w:tc>
      </w:tr>
      <w:tr w:rsidR="00395B1A" w:rsidTr="009D6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520" w:type="dxa"/>
            <w:gridSpan w:val="2"/>
          </w:tcPr>
          <w:p w:rsidR="00395B1A" w:rsidRDefault="00395B1A">
            <w:pPr>
              <w:pStyle w:val="Heading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Topic</w:t>
            </w:r>
            <w:r w:rsidR="00A55873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6822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Discussion</w:t>
            </w:r>
          </w:p>
        </w:tc>
        <w:tc>
          <w:tcPr>
            <w:tcW w:w="4770" w:type="dxa"/>
            <w:gridSpan w:val="2"/>
          </w:tcPr>
          <w:p w:rsidR="00395B1A" w:rsidRDefault="00395B1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Decisions/Actions to be Taken</w:t>
            </w:r>
          </w:p>
        </w:tc>
      </w:tr>
      <w:tr w:rsidR="00395B1A" w:rsidTr="008705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</w:trPr>
        <w:tc>
          <w:tcPr>
            <w:tcW w:w="2520" w:type="dxa"/>
            <w:gridSpan w:val="2"/>
          </w:tcPr>
          <w:p w:rsidR="00395B1A" w:rsidRDefault="00395B1A"/>
          <w:p w:rsidR="00FE15C5" w:rsidRDefault="008705E4" w:rsidP="006D7986">
            <w:pPr>
              <w:rPr>
                <w:b/>
              </w:rPr>
            </w:pPr>
            <w:r>
              <w:rPr>
                <w:b/>
              </w:rPr>
              <w:t>Previous Meeting</w:t>
            </w:r>
          </w:p>
          <w:p w:rsidR="008705E4" w:rsidRDefault="008705E4" w:rsidP="006D7986">
            <w:pPr>
              <w:rPr>
                <w:b/>
              </w:rPr>
            </w:pPr>
          </w:p>
          <w:p w:rsidR="008705E4" w:rsidRDefault="008705E4" w:rsidP="006D7986">
            <w:pPr>
              <w:rPr>
                <w:b/>
              </w:rPr>
            </w:pPr>
          </w:p>
          <w:p w:rsidR="00BE7400" w:rsidRDefault="00BE7400" w:rsidP="006D7986">
            <w:pPr>
              <w:rPr>
                <w:b/>
              </w:rPr>
            </w:pPr>
          </w:p>
          <w:p w:rsidR="00CF50D0" w:rsidRDefault="00CF50D0" w:rsidP="006D7986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D54A47" w:rsidRDefault="00D54A47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73494D" w:rsidRDefault="00265F36" w:rsidP="00CF50D0">
            <w:pPr>
              <w:rPr>
                <w:b/>
              </w:rPr>
            </w:pPr>
            <w:r>
              <w:rPr>
                <w:b/>
              </w:rPr>
              <w:t>Social Media/marketing</w:t>
            </w:r>
          </w:p>
          <w:p w:rsidR="0073494D" w:rsidRDefault="0073494D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73494D" w:rsidRDefault="008705E4" w:rsidP="00CF50D0">
            <w:pPr>
              <w:rPr>
                <w:b/>
              </w:rPr>
            </w:pPr>
            <w:r>
              <w:rPr>
                <w:b/>
              </w:rPr>
              <w:t>Media</w:t>
            </w:r>
          </w:p>
          <w:p w:rsidR="008705E4" w:rsidRDefault="008705E4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73494D" w:rsidRDefault="0073494D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E530B7" w:rsidRDefault="00E530B7" w:rsidP="00CF50D0">
            <w:pPr>
              <w:rPr>
                <w:b/>
              </w:rPr>
            </w:pPr>
          </w:p>
          <w:p w:rsidR="009A43EC" w:rsidRDefault="009A43EC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  <w:r>
              <w:rPr>
                <w:b/>
              </w:rPr>
              <w:t>Messages</w:t>
            </w:r>
          </w:p>
          <w:p w:rsidR="008705E4" w:rsidRDefault="008705E4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D71718" w:rsidRDefault="00D71718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</w:p>
          <w:p w:rsidR="008705E4" w:rsidRDefault="008705E4" w:rsidP="00CF50D0">
            <w:pPr>
              <w:rPr>
                <w:b/>
              </w:rPr>
            </w:pPr>
            <w:r>
              <w:rPr>
                <w:b/>
              </w:rPr>
              <w:t>Next Meeting</w:t>
            </w:r>
          </w:p>
          <w:p w:rsidR="00265F36" w:rsidRDefault="00265F36" w:rsidP="00CF50D0">
            <w:pPr>
              <w:rPr>
                <w:b/>
              </w:rPr>
            </w:pPr>
          </w:p>
          <w:p w:rsidR="00265F36" w:rsidRDefault="00265F36" w:rsidP="00CF50D0">
            <w:pPr>
              <w:rPr>
                <w:b/>
              </w:rPr>
            </w:pPr>
          </w:p>
          <w:p w:rsidR="00265F36" w:rsidRDefault="00265F36" w:rsidP="00CF50D0">
            <w:pPr>
              <w:rPr>
                <w:b/>
              </w:rPr>
            </w:pPr>
          </w:p>
          <w:p w:rsidR="00265F36" w:rsidRDefault="00265F36" w:rsidP="00CF50D0">
            <w:pPr>
              <w:rPr>
                <w:b/>
              </w:rPr>
            </w:pPr>
          </w:p>
          <w:p w:rsidR="00265F36" w:rsidRDefault="00265F36" w:rsidP="00CF50D0">
            <w:pPr>
              <w:rPr>
                <w:b/>
              </w:rPr>
            </w:pPr>
          </w:p>
          <w:p w:rsidR="00265F36" w:rsidRDefault="00265F36" w:rsidP="00CF50D0">
            <w:pPr>
              <w:rPr>
                <w:b/>
              </w:rPr>
            </w:pPr>
          </w:p>
          <w:p w:rsidR="00021C59" w:rsidRPr="00BE7400" w:rsidRDefault="00021C59" w:rsidP="00CF50D0">
            <w:pPr>
              <w:rPr>
                <w:b/>
              </w:rPr>
            </w:pPr>
          </w:p>
        </w:tc>
        <w:tc>
          <w:tcPr>
            <w:tcW w:w="6822" w:type="dxa"/>
            <w:gridSpan w:val="2"/>
          </w:tcPr>
          <w:p w:rsidR="00CA4798" w:rsidRDefault="00CA4798" w:rsidP="00AC5D1E">
            <w:pPr>
              <w:rPr>
                <w:b/>
              </w:rPr>
            </w:pPr>
          </w:p>
          <w:p w:rsidR="00CF50D0" w:rsidRDefault="008705E4" w:rsidP="0077336B">
            <w:r>
              <w:t>Color Run Sponsorship</w:t>
            </w:r>
          </w:p>
          <w:p w:rsidR="008705E4" w:rsidRDefault="008705E4" w:rsidP="0077336B"/>
          <w:p w:rsidR="008705E4" w:rsidRDefault="008705E4" w:rsidP="0077336B"/>
          <w:p w:rsidR="008705E4" w:rsidRDefault="008705E4" w:rsidP="0077336B"/>
          <w:p w:rsidR="008705E4" w:rsidRDefault="008705E4" w:rsidP="0077336B">
            <w:r>
              <w:t>Deterra Display Boxes</w:t>
            </w:r>
          </w:p>
          <w:p w:rsidR="008705E4" w:rsidRDefault="008705E4" w:rsidP="0077336B"/>
          <w:p w:rsidR="008705E4" w:rsidRDefault="008705E4" w:rsidP="0077336B"/>
          <w:p w:rsidR="008705E4" w:rsidRDefault="008705E4" w:rsidP="0077336B"/>
          <w:p w:rsidR="008705E4" w:rsidRDefault="008705E4" w:rsidP="0077336B"/>
          <w:p w:rsidR="008705E4" w:rsidRDefault="008705E4" w:rsidP="0077336B"/>
          <w:p w:rsidR="008705E4" w:rsidRDefault="008705E4" w:rsidP="0077336B"/>
          <w:p w:rsidR="008705E4" w:rsidRDefault="008705E4" w:rsidP="0077336B">
            <w:r>
              <w:t xml:space="preserve">Additional monitoring of media. </w:t>
            </w:r>
          </w:p>
          <w:p w:rsidR="002235B3" w:rsidRDefault="002235B3" w:rsidP="0077336B"/>
          <w:p w:rsidR="002235B3" w:rsidRDefault="002235B3" w:rsidP="0077336B">
            <w:r>
              <w:t xml:space="preserve">Todd </w:t>
            </w:r>
            <w:proofErr w:type="spellStart"/>
            <w:r>
              <w:t>Engwire</w:t>
            </w:r>
            <w:proofErr w:type="spellEnd"/>
            <w:r>
              <w:t>, Former SGF RO</w:t>
            </w:r>
          </w:p>
          <w:p w:rsidR="00CF50D0" w:rsidRDefault="00CF50D0" w:rsidP="0077336B"/>
          <w:p w:rsidR="00D71718" w:rsidRDefault="00D71718" w:rsidP="0077336B"/>
          <w:p w:rsidR="008705E4" w:rsidRPr="00D71718" w:rsidRDefault="008705E4" w:rsidP="008705E4">
            <w:pPr>
              <w:pStyle w:val="ListParagraph"/>
              <w:numPr>
                <w:ilvl w:val="1"/>
                <w:numId w:val="23"/>
              </w:numPr>
              <w:spacing w:line="360" w:lineRule="auto"/>
            </w:pPr>
            <w:r w:rsidRPr="00D91C52">
              <w:rPr>
                <w:bCs/>
              </w:rPr>
              <w:t>Social Marketing</w:t>
            </w:r>
            <w:r>
              <w:rPr>
                <w:bCs/>
              </w:rPr>
              <w:t xml:space="preserve"> (messages based on data identifying problems, highlight benefits</w:t>
            </w:r>
            <w:r w:rsidR="00E530B7">
              <w:rPr>
                <w:bCs/>
              </w:rPr>
              <w:t>),</w:t>
            </w:r>
            <w:r w:rsidRPr="00D91C52">
              <w:rPr>
                <w:bCs/>
              </w:rPr>
              <w:t xml:space="preserve"> Social Norms</w:t>
            </w:r>
            <w:r>
              <w:rPr>
                <w:bCs/>
              </w:rPr>
              <w:t xml:space="preserve"> (challenging </w:t>
            </w:r>
            <w:r w:rsidR="00E530B7">
              <w:rPr>
                <w:bCs/>
              </w:rPr>
              <w:t>Misperceptions)</w:t>
            </w:r>
            <w:r w:rsidRPr="00D91C52">
              <w:rPr>
                <w:bCs/>
              </w:rPr>
              <w:t xml:space="preserve"> and Media Advocacy</w:t>
            </w:r>
            <w:r>
              <w:rPr>
                <w:bCs/>
              </w:rPr>
              <w:t xml:space="preserve"> (educate and </w:t>
            </w:r>
            <w:r>
              <w:rPr>
                <w:bCs/>
              </w:rPr>
              <w:lastRenderedPageBreak/>
              <w:t>influence change)</w:t>
            </w:r>
            <w:r w:rsidRPr="00D91C52">
              <w:rPr>
                <w:bCs/>
              </w:rPr>
              <w:t xml:space="preserve">. </w:t>
            </w:r>
            <w:r w:rsidR="00E530B7">
              <w:rPr>
                <w:bCs/>
              </w:rPr>
              <w:t xml:space="preserve">                                                                                                    </w:t>
            </w:r>
            <w:r w:rsidR="00E530B7">
              <w:rPr>
                <w:bCs/>
              </w:rPr>
              <w:br/>
            </w:r>
          </w:p>
          <w:p w:rsidR="004C6EAA" w:rsidRPr="004C6EAA" w:rsidRDefault="00D71718" w:rsidP="00E530B7">
            <w:pPr>
              <w:pStyle w:val="ListParagraph"/>
              <w:numPr>
                <w:ilvl w:val="1"/>
                <w:numId w:val="23"/>
              </w:numPr>
              <w:spacing w:line="360" w:lineRule="auto"/>
            </w:pPr>
            <w:r>
              <w:rPr>
                <w:bCs/>
              </w:rPr>
              <w:t>What Misconceptions</w:t>
            </w:r>
            <w:r w:rsidR="00E530B7">
              <w:rPr>
                <w:bCs/>
              </w:rPr>
              <w:t xml:space="preserve"> Exist</w:t>
            </w:r>
            <w:r w:rsidR="008A43DB">
              <w:rPr>
                <w:bCs/>
              </w:rPr>
              <w:t>?</w:t>
            </w:r>
            <w:r w:rsidR="00E530B7">
              <w:rPr>
                <w:bCs/>
              </w:rPr>
              <w:t xml:space="preserve"> </w:t>
            </w:r>
          </w:p>
          <w:p w:rsidR="00D71718" w:rsidRPr="00D71718" w:rsidRDefault="004C6EAA" w:rsidP="004C6EAA">
            <w:pPr>
              <w:spacing w:line="360" w:lineRule="auto"/>
              <w:ind w:left="720"/>
            </w:pPr>
            <w:r w:rsidRPr="004C6EAA">
              <w:rPr>
                <w:bCs/>
              </w:rPr>
              <w:t>Rx drugs are safe</w:t>
            </w:r>
            <w:r>
              <w:rPr>
                <w:bCs/>
              </w:rPr>
              <w:t xml:space="preserve">, Link between Rx and drug abuse, What is an opioid? </w:t>
            </w:r>
            <w:r w:rsidR="00E530B7" w:rsidRPr="004C6EAA">
              <w:rPr>
                <w:bCs/>
              </w:rPr>
              <w:t xml:space="preserve">Parents may still lack the knowledge about RX medications. Parents in the community decrease parent conversations as teens get older. (Alternate theory)- Parents talk, kids do not remember/Report. </w:t>
            </w:r>
            <w:r w:rsidR="00E530B7" w:rsidRPr="004C6EAA">
              <w:rPr>
                <w:bCs/>
              </w:rPr>
              <w:br/>
            </w:r>
            <w:r w:rsidR="009A43EC">
              <w:br/>
            </w:r>
          </w:p>
          <w:p w:rsidR="00D71718" w:rsidRPr="00D71718" w:rsidRDefault="00D71718" w:rsidP="00D71718">
            <w:pPr>
              <w:pStyle w:val="ListParagraph"/>
              <w:numPr>
                <w:ilvl w:val="1"/>
                <w:numId w:val="23"/>
              </w:numPr>
              <w:spacing w:line="360" w:lineRule="auto"/>
            </w:pPr>
            <w:r>
              <w:rPr>
                <w:bCs/>
              </w:rPr>
              <w:t xml:space="preserve">What are the Audience’s motives: Skills Gap- Parents want to communicate but can’t, School and Jobs, Closer relationships with children, </w:t>
            </w:r>
          </w:p>
          <w:p w:rsidR="00D71718" w:rsidRPr="00D71718" w:rsidRDefault="00D71718" w:rsidP="00CF50D0">
            <w:pPr>
              <w:pStyle w:val="ListParagraph"/>
              <w:numPr>
                <w:ilvl w:val="1"/>
                <w:numId w:val="23"/>
              </w:numPr>
              <w:spacing w:line="360" w:lineRule="auto"/>
            </w:pPr>
            <w:r>
              <w:rPr>
                <w:bCs/>
              </w:rPr>
              <w:t xml:space="preserve">Where is the message most </w:t>
            </w:r>
            <w:r w:rsidR="00E530B7">
              <w:rPr>
                <w:bCs/>
              </w:rPr>
              <w:t>likely to be heard and utilized?</w:t>
            </w:r>
          </w:p>
          <w:p w:rsidR="00D71718" w:rsidRDefault="00D71718" w:rsidP="00D71718">
            <w:pPr>
              <w:spacing w:line="360" w:lineRule="auto"/>
            </w:pPr>
          </w:p>
          <w:p w:rsidR="00D71718" w:rsidRDefault="00D71718" w:rsidP="00D71718">
            <w:pPr>
              <w:spacing w:line="360" w:lineRule="auto"/>
            </w:pPr>
            <w:r>
              <w:t>We Selected online last time:</w:t>
            </w:r>
            <w:r w:rsidR="00D54A47">
              <w:t xml:space="preserve"> Take the message to them-</w:t>
            </w:r>
            <w:r>
              <w:t xml:space="preserve"> </w:t>
            </w:r>
          </w:p>
          <w:p w:rsidR="00D71718" w:rsidRDefault="00D71718" w:rsidP="00D71718">
            <w:pPr>
              <w:spacing w:line="360" w:lineRule="auto"/>
            </w:pPr>
            <w:r>
              <w:t>Jennifer suggested we b</w:t>
            </w:r>
            <w:r w:rsidR="00F158B8">
              <w:t>ring in filming crews for Parent U.</w:t>
            </w:r>
            <w:r>
              <w:t xml:space="preserve"> and broadcast it.</w:t>
            </w:r>
          </w:p>
          <w:p w:rsidR="00D71718" w:rsidRDefault="00D71718" w:rsidP="00D71718">
            <w:pPr>
              <w:spacing w:line="360" w:lineRule="auto"/>
            </w:pPr>
            <w:r>
              <w:t xml:space="preserve">Judy brought up sporting events Ken recommended </w:t>
            </w:r>
            <w:r w:rsidR="00E530B7">
              <w:t xml:space="preserve">potentially sponsoring a message board at the games. </w:t>
            </w:r>
          </w:p>
          <w:p w:rsidR="00D71718" w:rsidRDefault="00D71718" w:rsidP="00D71718">
            <w:pPr>
              <w:spacing w:line="360" w:lineRule="auto"/>
            </w:pPr>
          </w:p>
          <w:p w:rsidR="00B930CA" w:rsidRDefault="009A43EC" w:rsidP="00D75F9E">
            <w:pPr>
              <w:spacing w:line="360" w:lineRule="auto"/>
              <w:rPr>
                <w:bCs/>
              </w:rPr>
            </w:pPr>
            <w:r w:rsidRPr="009A43EC">
              <w:rPr>
                <w:bCs/>
              </w:rPr>
              <w:lastRenderedPageBreak/>
              <w:t>Message- Correcting the no</w:t>
            </w:r>
            <w:r w:rsidR="00D54A47">
              <w:rPr>
                <w:bCs/>
              </w:rPr>
              <w:t xml:space="preserve">rms, ‘what is our core </w:t>
            </w:r>
            <w:r w:rsidR="008A43DB">
              <w:rPr>
                <w:bCs/>
              </w:rPr>
              <w:t>message.</w:t>
            </w:r>
            <w:r w:rsidR="00D54A47">
              <w:rPr>
                <w:bCs/>
              </w:rPr>
              <w:t xml:space="preserve"> Prevention Matters, Parents can make a difference</w:t>
            </w:r>
            <w:r w:rsidR="00D75F9E">
              <w:rPr>
                <w:bCs/>
              </w:rPr>
              <w:t xml:space="preserve">, perceptions of drug use being external. </w:t>
            </w:r>
          </w:p>
          <w:p w:rsidR="004567D4" w:rsidRDefault="004567D4" w:rsidP="00D75F9E">
            <w:pPr>
              <w:spacing w:line="360" w:lineRule="auto"/>
            </w:pPr>
          </w:p>
          <w:p w:rsidR="00B930CA" w:rsidRDefault="00B930CA" w:rsidP="0050347C"/>
          <w:p w:rsidR="007B2D92" w:rsidRDefault="008705E4" w:rsidP="00415227">
            <w:r>
              <w:t xml:space="preserve"> September 10</w:t>
            </w:r>
            <w:r w:rsidRPr="008705E4">
              <w:rPr>
                <w:vertAlign w:val="superscript"/>
              </w:rPr>
              <w:t>th</w:t>
            </w:r>
            <w:r>
              <w:t xml:space="preserve"> Recovery Walk </w:t>
            </w:r>
          </w:p>
          <w:p w:rsidR="008705E4" w:rsidRDefault="008705E4" w:rsidP="00415227"/>
          <w:p w:rsidR="008705E4" w:rsidRDefault="008705E4" w:rsidP="00415227">
            <w:r>
              <w:t>Electronic Messaging boards for High School</w:t>
            </w:r>
          </w:p>
          <w:p w:rsidR="00D71718" w:rsidRDefault="00D71718" w:rsidP="00415227"/>
          <w:p w:rsidR="00D71718" w:rsidRPr="0031754A" w:rsidRDefault="00D71718" w:rsidP="00415227">
            <w:r>
              <w:t>Focus Groups/ Surveys</w:t>
            </w:r>
          </w:p>
        </w:tc>
        <w:tc>
          <w:tcPr>
            <w:tcW w:w="4770" w:type="dxa"/>
            <w:gridSpan w:val="2"/>
          </w:tcPr>
          <w:p w:rsidR="008C44E0" w:rsidRDefault="008C44E0" w:rsidP="00EC406D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8705E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We spent 3,600 dollars, received 2 banners, remaining sunglasses, and </w:t>
            </w:r>
            <w:r w:rsidR="008A43DB">
              <w:rPr>
                <w:szCs w:val="24"/>
              </w:rPr>
              <w:t>visibility</w:t>
            </w:r>
            <w:r>
              <w:rPr>
                <w:szCs w:val="24"/>
              </w:rPr>
              <w:t xml:space="preserve"> of 55 newsletter sign ups and over 100 runners. </w:t>
            </w: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7601A3" w:rsidRDefault="008705E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Facts sheets were selected: Follow up from Moreau Community Center- Not everyone knows what it is. Even large displays need the post cards. </w:t>
            </w:r>
          </w:p>
          <w:p w:rsidR="008705E4" w:rsidRDefault="008705E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Jennifer will contact Jen Wood about look tv. </w:t>
            </w:r>
          </w:p>
          <w:p w:rsidR="008705E4" w:rsidRDefault="008705E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James will create a mailing for Pharmacies</w:t>
            </w:r>
          </w:p>
          <w:p w:rsidR="007601A3" w:rsidRDefault="007601A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8705E4" w:rsidRDefault="008705E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Continues into September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2235B3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James will contact</w:t>
            </w:r>
          </w:p>
          <w:p w:rsidR="002235B3" w:rsidRDefault="002235B3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E530B7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The PEC</w:t>
            </w:r>
            <w:r w:rsidR="009A43EC">
              <w:rPr>
                <w:szCs w:val="24"/>
              </w:rPr>
              <w:t xml:space="preserve"> decided it</w:t>
            </w:r>
            <w:r>
              <w:rPr>
                <w:szCs w:val="24"/>
              </w:rPr>
              <w:t xml:space="preserve"> needs to start out with social marketing to increase knowledge of the issues before engaging in the Social norm change conversation. </w:t>
            </w:r>
          </w:p>
          <w:p w:rsidR="00E530B7" w:rsidRDefault="00E530B7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All members are asked to bring </w:t>
            </w:r>
            <w:r w:rsidR="008A43DB">
              <w:rPr>
                <w:szCs w:val="24"/>
              </w:rPr>
              <w:t>an</w:t>
            </w:r>
            <w:r>
              <w:rPr>
                <w:szCs w:val="24"/>
              </w:rPr>
              <w:t xml:space="preserve"> idea or draft of a poster to bring to the next meeting. 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54A47" w:rsidRDefault="00D54A47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43EC" w:rsidRDefault="00E530B7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A message will reach parents who assume they</w:t>
            </w:r>
            <w:r w:rsidR="009A43EC">
              <w:rPr>
                <w:szCs w:val="24"/>
              </w:rPr>
              <w:t xml:space="preserve"> have talked enough and reminds parents to repeat substance abuse conversations. </w:t>
            </w:r>
          </w:p>
          <w:p w:rsidR="00D71718" w:rsidRDefault="009A43EC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Potential Idea: You’ve asked them to take out the trash 4 times today, how many times did you talk about drug use this year?- 41% of South Glens Falls Students report not talking to a parent about drug use</w:t>
            </w:r>
          </w:p>
          <w:p w:rsidR="004567D4" w:rsidRDefault="004567D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“Talk, they Listen”</w:t>
            </w:r>
          </w:p>
          <w:p w:rsidR="004567D4" w:rsidRDefault="004567D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“They hear you, keep talking”</w:t>
            </w:r>
          </w:p>
          <w:p w:rsidR="004567D4" w:rsidRDefault="004567D4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You’ve come this far, Keep talking”</w:t>
            </w:r>
          </w:p>
          <w:p w:rsidR="009A43EC" w:rsidRDefault="000963C6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66% of SGF students say their parents talked to them about drugs.” Make the conversation count.”</w:t>
            </w:r>
          </w:p>
          <w:p w:rsidR="009A43EC" w:rsidRDefault="009A43EC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54A47" w:rsidRDefault="00D54A47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E530B7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Potential Ideas: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Making the Talks count 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Tips for Parents</w:t>
            </w:r>
          </w:p>
          <w:p w:rsidR="00D71718" w:rsidRDefault="00E530B7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Are your words working?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E530B7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>See Media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Jennifer will look into broadcasting costs and effective broadcast methods 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9A43EC" w:rsidRDefault="009A43EC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James will solicit quotes for message boards. </w:t>
            </w: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1718" w:rsidRDefault="00D71718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Default="00D75F9E" w:rsidP="00D81E88">
            <w:pPr>
              <w:pStyle w:val="Informal1"/>
              <w:spacing w:before="0" w:after="0"/>
              <w:rPr>
                <w:szCs w:val="24"/>
              </w:rPr>
            </w:pPr>
          </w:p>
          <w:p w:rsidR="00D75F9E" w:rsidRPr="008654ED" w:rsidRDefault="00D75F9E" w:rsidP="00D81E88">
            <w:pPr>
              <w:pStyle w:val="Informal1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Everyone needs to bring ideas for posters to the next PEC meeting. </w:t>
            </w:r>
          </w:p>
        </w:tc>
      </w:tr>
      <w:tr w:rsidR="00395B1A" w:rsidTr="009D6C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20" w:type="dxa"/>
            <w:gridSpan w:val="2"/>
          </w:tcPr>
          <w:p w:rsidR="00395B1A" w:rsidRDefault="00395B1A" w:rsidP="00E23F85">
            <w:pPr>
              <w:pStyle w:val="Heading2"/>
              <w:rPr>
                <w:highlight w:val="yellow"/>
              </w:rPr>
            </w:pPr>
            <w:r>
              <w:rPr>
                <w:highlight w:val="yellow"/>
              </w:rPr>
              <w:lastRenderedPageBreak/>
              <w:t>Next Meeting</w:t>
            </w:r>
            <w:r w:rsidR="00A43F4C">
              <w:rPr>
                <w:highlight w:val="yellow"/>
              </w:rPr>
              <w:t xml:space="preserve">: </w:t>
            </w:r>
          </w:p>
        </w:tc>
        <w:tc>
          <w:tcPr>
            <w:tcW w:w="6822" w:type="dxa"/>
            <w:gridSpan w:val="2"/>
          </w:tcPr>
          <w:p w:rsidR="00DD5A0A" w:rsidRPr="00DD5A0A" w:rsidRDefault="0050347C" w:rsidP="00D71718">
            <w:pPr>
              <w:rPr>
                <w:b/>
                <w:highlight w:val="yellow"/>
              </w:rPr>
            </w:pPr>
            <w:r>
              <w:rPr>
                <w:bCs/>
                <w:highlight w:val="yellow"/>
              </w:rPr>
              <w:t xml:space="preserve">Next Meeting: </w:t>
            </w:r>
            <w:r w:rsidR="00D71718">
              <w:rPr>
                <w:bCs/>
                <w:highlight w:val="yellow"/>
              </w:rPr>
              <w:t>September 7</w:t>
            </w:r>
            <w:r w:rsidR="00D71718" w:rsidRPr="00D71718">
              <w:rPr>
                <w:bCs/>
                <w:highlight w:val="yellow"/>
                <w:vertAlign w:val="superscript"/>
              </w:rPr>
              <w:t>th</w:t>
            </w:r>
            <w:r w:rsidR="00D71718">
              <w:rPr>
                <w:bCs/>
                <w:highlight w:val="yellow"/>
              </w:rPr>
              <w:t xml:space="preserve"> after the main coalition meeting</w:t>
            </w:r>
          </w:p>
        </w:tc>
        <w:tc>
          <w:tcPr>
            <w:tcW w:w="4770" w:type="dxa"/>
            <w:gridSpan w:val="2"/>
          </w:tcPr>
          <w:p w:rsidR="00395B1A" w:rsidRDefault="00395B1A"/>
        </w:tc>
      </w:tr>
    </w:tbl>
    <w:p w:rsidR="00C9112E" w:rsidRDefault="00C9112E" w:rsidP="00B82F32"/>
    <w:p w:rsidR="00B82F32" w:rsidRDefault="00B82F32" w:rsidP="00B82F32">
      <w:pPr>
        <w:rPr>
          <w:b/>
          <w:sz w:val="28"/>
          <w:szCs w:val="28"/>
        </w:rPr>
      </w:pPr>
    </w:p>
    <w:p w:rsidR="00B82F32" w:rsidRPr="00C9112E" w:rsidRDefault="00B82F32" w:rsidP="00B82F32"/>
    <w:sectPr w:rsidR="00B82F32" w:rsidRPr="00C9112E" w:rsidSect="00B82F32">
      <w:pgSz w:w="15840" w:h="12240" w:orient="landscape" w:code="1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3FB"/>
    <w:multiLevelType w:val="hybridMultilevel"/>
    <w:tmpl w:val="7B10AF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71542"/>
    <w:multiLevelType w:val="hybridMultilevel"/>
    <w:tmpl w:val="796EF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F6EAC"/>
    <w:multiLevelType w:val="hybridMultilevel"/>
    <w:tmpl w:val="B8CC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950A1"/>
    <w:multiLevelType w:val="hybridMultilevel"/>
    <w:tmpl w:val="B5F4E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1853DC"/>
    <w:multiLevelType w:val="hybridMultilevel"/>
    <w:tmpl w:val="C5F49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B43CC"/>
    <w:multiLevelType w:val="hybridMultilevel"/>
    <w:tmpl w:val="DFE2755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66E1C"/>
    <w:multiLevelType w:val="hybridMultilevel"/>
    <w:tmpl w:val="E0886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7D41"/>
    <w:multiLevelType w:val="hybridMultilevel"/>
    <w:tmpl w:val="FD6A5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4005B"/>
    <w:multiLevelType w:val="hybridMultilevel"/>
    <w:tmpl w:val="7C902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D62C8"/>
    <w:multiLevelType w:val="hybridMultilevel"/>
    <w:tmpl w:val="BE7C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8023E"/>
    <w:multiLevelType w:val="hybridMultilevel"/>
    <w:tmpl w:val="3F841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84F56"/>
    <w:multiLevelType w:val="hybridMultilevel"/>
    <w:tmpl w:val="BC9E9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765717"/>
    <w:multiLevelType w:val="hybridMultilevel"/>
    <w:tmpl w:val="B90224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4F6F9D"/>
    <w:multiLevelType w:val="hybridMultilevel"/>
    <w:tmpl w:val="1D04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A700D"/>
    <w:multiLevelType w:val="hybridMultilevel"/>
    <w:tmpl w:val="D4741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013848"/>
    <w:multiLevelType w:val="hybridMultilevel"/>
    <w:tmpl w:val="B0181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8597D66"/>
    <w:multiLevelType w:val="hybridMultilevel"/>
    <w:tmpl w:val="1644A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495DF8"/>
    <w:multiLevelType w:val="hybridMultilevel"/>
    <w:tmpl w:val="A4F607D8"/>
    <w:lvl w:ilvl="0" w:tplc="02DAB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B25496"/>
    <w:multiLevelType w:val="hybridMultilevel"/>
    <w:tmpl w:val="690C8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746671"/>
    <w:multiLevelType w:val="hybridMultilevel"/>
    <w:tmpl w:val="88DCF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9B0AFA"/>
    <w:multiLevelType w:val="hybridMultilevel"/>
    <w:tmpl w:val="64404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A32C3"/>
    <w:multiLevelType w:val="hybridMultilevel"/>
    <w:tmpl w:val="3D1A7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23D4B"/>
    <w:multiLevelType w:val="hybridMultilevel"/>
    <w:tmpl w:val="6EF065DE"/>
    <w:lvl w:ilvl="0" w:tplc="040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3" w15:restartNumberingAfterBreak="0">
    <w:nsid w:val="58771226"/>
    <w:multiLevelType w:val="hybridMultilevel"/>
    <w:tmpl w:val="5C967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04AC2"/>
    <w:multiLevelType w:val="hybridMultilevel"/>
    <w:tmpl w:val="56FEE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623F59"/>
    <w:multiLevelType w:val="hybridMultilevel"/>
    <w:tmpl w:val="AA4240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CD2547"/>
    <w:multiLevelType w:val="hybridMultilevel"/>
    <w:tmpl w:val="0B5C1E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6CB81ADA"/>
    <w:multiLevelType w:val="hybridMultilevel"/>
    <w:tmpl w:val="89F62F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D42439"/>
    <w:multiLevelType w:val="hybridMultilevel"/>
    <w:tmpl w:val="59EAF602"/>
    <w:lvl w:ilvl="0" w:tplc="106085DA">
      <w:start w:val="58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16706"/>
    <w:multiLevelType w:val="hybridMultilevel"/>
    <w:tmpl w:val="F5F8F5FC"/>
    <w:lvl w:ilvl="0" w:tplc="AC3E3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AF5550"/>
    <w:multiLevelType w:val="hybridMultilevel"/>
    <w:tmpl w:val="03A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5D7581"/>
    <w:multiLevelType w:val="hybridMultilevel"/>
    <w:tmpl w:val="5516BC6A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2" w15:restartNumberingAfterBreak="0">
    <w:nsid w:val="7CA17AF1"/>
    <w:multiLevelType w:val="hybridMultilevel"/>
    <w:tmpl w:val="9F64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3679C"/>
    <w:multiLevelType w:val="hybridMultilevel"/>
    <w:tmpl w:val="B1A8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EE422F"/>
    <w:multiLevelType w:val="hybridMultilevel"/>
    <w:tmpl w:val="B5306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8"/>
  </w:num>
  <w:num w:numId="4">
    <w:abstractNumId w:val="7"/>
  </w:num>
  <w:num w:numId="5">
    <w:abstractNumId w:val="9"/>
  </w:num>
  <w:num w:numId="6">
    <w:abstractNumId w:val="24"/>
  </w:num>
  <w:num w:numId="7">
    <w:abstractNumId w:val="27"/>
  </w:num>
  <w:num w:numId="8">
    <w:abstractNumId w:val="3"/>
  </w:num>
  <w:num w:numId="9">
    <w:abstractNumId w:val="29"/>
  </w:num>
  <w:num w:numId="10">
    <w:abstractNumId w:val="20"/>
  </w:num>
  <w:num w:numId="11">
    <w:abstractNumId w:val="17"/>
  </w:num>
  <w:num w:numId="12">
    <w:abstractNumId w:val="17"/>
  </w:num>
  <w:num w:numId="13">
    <w:abstractNumId w:val="33"/>
  </w:num>
  <w:num w:numId="14">
    <w:abstractNumId w:val="34"/>
  </w:num>
  <w:num w:numId="15">
    <w:abstractNumId w:val="10"/>
  </w:num>
  <w:num w:numId="16">
    <w:abstractNumId w:val="21"/>
  </w:num>
  <w:num w:numId="17">
    <w:abstractNumId w:val="19"/>
  </w:num>
  <w:num w:numId="18">
    <w:abstractNumId w:val="4"/>
  </w:num>
  <w:num w:numId="19">
    <w:abstractNumId w:val="6"/>
  </w:num>
  <w:num w:numId="20">
    <w:abstractNumId w:val="31"/>
  </w:num>
  <w:num w:numId="21">
    <w:abstractNumId w:val="23"/>
  </w:num>
  <w:num w:numId="22">
    <w:abstractNumId w:val="32"/>
  </w:num>
  <w:num w:numId="23">
    <w:abstractNumId w:val="25"/>
  </w:num>
  <w:num w:numId="24">
    <w:abstractNumId w:val="13"/>
  </w:num>
  <w:num w:numId="25">
    <w:abstractNumId w:val="5"/>
  </w:num>
  <w:num w:numId="26">
    <w:abstractNumId w:val="12"/>
  </w:num>
  <w:num w:numId="2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18"/>
  </w:num>
  <w:num w:numId="32">
    <w:abstractNumId w:val="16"/>
  </w:num>
  <w:num w:numId="33">
    <w:abstractNumId w:val="11"/>
  </w:num>
  <w:num w:numId="34">
    <w:abstractNumId w:val="8"/>
  </w:num>
  <w:num w:numId="35">
    <w:abstractNumId w:val="3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AFC"/>
    <w:rsid w:val="000002CC"/>
    <w:rsid w:val="00011AFF"/>
    <w:rsid w:val="00021C59"/>
    <w:rsid w:val="0002526F"/>
    <w:rsid w:val="00045D1A"/>
    <w:rsid w:val="0005262A"/>
    <w:rsid w:val="00060ACD"/>
    <w:rsid w:val="00061008"/>
    <w:rsid w:val="000963C6"/>
    <w:rsid w:val="000B7AFC"/>
    <w:rsid w:val="000C3DEA"/>
    <w:rsid w:val="000D67BA"/>
    <w:rsid w:val="000F04E6"/>
    <w:rsid w:val="000F5862"/>
    <w:rsid w:val="00102B33"/>
    <w:rsid w:val="00110835"/>
    <w:rsid w:val="00150270"/>
    <w:rsid w:val="00152FE9"/>
    <w:rsid w:val="00181586"/>
    <w:rsid w:val="00186D7A"/>
    <w:rsid w:val="0018779F"/>
    <w:rsid w:val="001C5811"/>
    <w:rsid w:val="001C621C"/>
    <w:rsid w:val="001E15AD"/>
    <w:rsid w:val="001E4CB5"/>
    <w:rsid w:val="00200D05"/>
    <w:rsid w:val="002111BB"/>
    <w:rsid w:val="002121BB"/>
    <w:rsid w:val="002235B3"/>
    <w:rsid w:val="002240F3"/>
    <w:rsid w:val="00224F0E"/>
    <w:rsid w:val="00233BD8"/>
    <w:rsid w:val="002407D3"/>
    <w:rsid w:val="00244561"/>
    <w:rsid w:val="00265F36"/>
    <w:rsid w:val="002755A2"/>
    <w:rsid w:val="002820C1"/>
    <w:rsid w:val="00284C55"/>
    <w:rsid w:val="00292F9D"/>
    <w:rsid w:val="002A1438"/>
    <w:rsid w:val="002A4EF4"/>
    <w:rsid w:val="002B2B12"/>
    <w:rsid w:val="002D1CA6"/>
    <w:rsid w:val="002D6188"/>
    <w:rsid w:val="002D6807"/>
    <w:rsid w:val="002E0E2E"/>
    <w:rsid w:val="00305231"/>
    <w:rsid w:val="003130DC"/>
    <w:rsid w:val="0031754A"/>
    <w:rsid w:val="00323B28"/>
    <w:rsid w:val="00330958"/>
    <w:rsid w:val="00330EDF"/>
    <w:rsid w:val="00361099"/>
    <w:rsid w:val="00361FC4"/>
    <w:rsid w:val="00390C7A"/>
    <w:rsid w:val="00395B1A"/>
    <w:rsid w:val="003C26CF"/>
    <w:rsid w:val="003C6CE3"/>
    <w:rsid w:val="003D7026"/>
    <w:rsid w:val="00403EEB"/>
    <w:rsid w:val="00413FE4"/>
    <w:rsid w:val="00415227"/>
    <w:rsid w:val="0041772E"/>
    <w:rsid w:val="00426CD5"/>
    <w:rsid w:val="0042721E"/>
    <w:rsid w:val="004274B0"/>
    <w:rsid w:val="004567D4"/>
    <w:rsid w:val="00466940"/>
    <w:rsid w:val="0047388C"/>
    <w:rsid w:val="00474F72"/>
    <w:rsid w:val="004855BF"/>
    <w:rsid w:val="00487887"/>
    <w:rsid w:val="004A23F9"/>
    <w:rsid w:val="004A6D98"/>
    <w:rsid w:val="004B0E02"/>
    <w:rsid w:val="004B6D9A"/>
    <w:rsid w:val="004C675A"/>
    <w:rsid w:val="004C6EAA"/>
    <w:rsid w:val="004D6E17"/>
    <w:rsid w:val="004E1DAA"/>
    <w:rsid w:val="004E6930"/>
    <w:rsid w:val="0050347C"/>
    <w:rsid w:val="005043C6"/>
    <w:rsid w:val="00505BD9"/>
    <w:rsid w:val="0051203F"/>
    <w:rsid w:val="00517E80"/>
    <w:rsid w:val="00523978"/>
    <w:rsid w:val="005361A0"/>
    <w:rsid w:val="005544FC"/>
    <w:rsid w:val="00556E6B"/>
    <w:rsid w:val="005913FF"/>
    <w:rsid w:val="005A0B7F"/>
    <w:rsid w:val="005B565B"/>
    <w:rsid w:val="005B6281"/>
    <w:rsid w:val="005B634C"/>
    <w:rsid w:val="005B79C0"/>
    <w:rsid w:val="005C5B42"/>
    <w:rsid w:val="00602F98"/>
    <w:rsid w:val="00610A72"/>
    <w:rsid w:val="006164C0"/>
    <w:rsid w:val="0062410A"/>
    <w:rsid w:val="00626C12"/>
    <w:rsid w:val="00640F27"/>
    <w:rsid w:val="00664193"/>
    <w:rsid w:val="00666732"/>
    <w:rsid w:val="00681F97"/>
    <w:rsid w:val="006826DE"/>
    <w:rsid w:val="006B1369"/>
    <w:rsid w:val="006B1778"/>
    <w:rsid w:val="006C0537"/>
    <w:rsid w:val="006D7986"/>
    <w:rsid w:val="006F171E"/>
    <w:rsid w:val="006F5B8E"/>
    <w:rsid w:val="00701EF0"/>
    <w:rsid w:val="0070346A"/>
    <w:rsid w:val="00711AB8"/>
    <w:rsid w:val="00720555"/>
    <w:rsid w:val="00723326"/>
    <w:rsid w:val="0073494D"/>
    <w:rsid w:val="007601A3"/>
    <w:rsid w:val="0076348E"/>
    <w:rsid w:val="0077336B"/>
    <w:rsid w:val="00783CEE"/>
    <w:rsid w:val="00787B31"/>
    <w:rsid w:val="00792C18"/>
    <w:rsid w:val="007A6D65"/>
    <w:rsid w:val="007B2D92"/>
    <w:rsid w:val="007B4376"/>
    <w:rsid w:val="007B472A"/>
    <w:rsid w:val="007B7BB6"/>
    <w:rsid w:val="007C05D5"/>
    <w:rsid w:val="007C55E7"/>
    <w:rsid w:val="007D17BD"/>
    <w:rsid w:val="00802E1E"/>
    <w:rsid w:val="00810E14"/>
    <w:rsid w:val="00815CAD"/>
    <w:rsid w:val="00822F01"/>
    <w:rsid w:val="00823F20"/>
    <w:rsid w:val="008515A3"/>
    <w:rsid w:val="008654ED"/>
    <w:rsid w:val="00870526"/>
    <w:rsid w:val="008705E4"/>
    <w:rsid w:val="00875BFF"/>
    <w:rsid w:val="00893F15"/>
    <w:rsid w:val="008A167A"/>
    <w:rsid w:val="008A43DB"/>
    <w:rsid w:val="008A5012"/>
    <w:rsid w:val="008B2DA5"/>
    <w:rsid w:val="008C44E0"/>
    <w:rsid w:val="008D7D3B"/>
    <w:rsid w:val="008E1129"/>
    <w:rsid w:val="009235DF"/>
    <w:rsid w:val="00926F6A"/>
    <w:rsid w:val="00933A02"/>
    <w:rsid w:val="009532D1"/>
    <w:rsid w:val="00970B2D"/>
    <w:rsid w:val="009714F4"/>
    <w:rsid w:val="00974D62"/>
    <w:rsid w:val="00977F0C"/>
    <w:rsid w:val="00980057"/>
    <w:rsid w:val="00982972"/>
    <w:rsid w:val="009A1F4C"/>
    <w:rsid w:val="009A2CCC"/>
    <w:rsid w:val="009A43EC"/>
    <w:rsid w:val="009A67C3"/>
    <w:rsid w:val="009B0354"/>
    <w:rsid w:val="009B148D"/>
    <w:rsid w:val="009B2C5E"/>
    <w:rsid w:val="009B7C35"/>
    <w:rsid w:val="009B7E06"/>
    <w:rsid w:val="009C1538"/>
    <w:rsid w:val="009C3D72"/>
    <w:rsid w:val="009D6C6E"/>
    <w:rsid w:val="009D758D"/>
    <w:rsid w:val="009E2829"/>
    <w:rsid w:val="009E4D2D"/>
    <w:rsid w:val="009F7B91"/>
    <w:rsid w:val="00A00DB8"/>
    <w:rsid w:val="00A271EB"/>
    <w:rsid w:val="00A43F4C"/>
    <w:rsid w:val="00A46CBD"/>
    <w:rsid w:val="00A5514E"/>
    <w:rsid w:val="00A55873"/>
    <w:rsid w:val="00AA25D0"/>
    <w:rsid w:val="00AA6294"/>
    <w:rsid w:val="00AB0850"/>
    <w:rsid w:val="00AC5D1E"/>
    <w:rsid w:val="00AE4745"/>
    <w:rsid w:val="00B1793A"/>
    <w:rsid w:val="00B352EE"/>
    <w:rsid w:val="00B42758"/>
    <w:rsid w:val="00B473EE"/>
    <w:rsid w:val="00B57F01"/>
    <w:rsid w:val="00B82F32"/>
    <w:rsid w:val="00B930CA"/>
    <w:rsid w:val="00B937A0"/>
    <w:rsid w:val="00BA383B"/>
    <w:rsid w:val="00BA6AA0"/>
    <w:rsid w:val="00BB159D"/>
    <w:rsid w:val="00BD06A9"/>
    <w:rsid w:val="00BD0894"/>
    <w:rsid w:val="00BD3EC9"/>
    <w:rsid w:val="00BD5423"/>
    <w:rsid w:val="00BE7400"/>
    <w:rsid w:val="00BF50E8"/>
    <w:rsid w:val="00C03534"/>
    <w:rsid w:val="00C10E6F"/>
    <w:rsid w:val="00C165E2"/>
    <w:rsid w:val="00C33BAD"/>
    <w:rsid w:val="00C4249F"/>
    <w:rsid w:val="00C50338"/>
    <w:rsid w:val="00C57A5D"/>
    <w:rsid w:val="00C754C7"/>
    <w:rsid w:val="00C77CA7"/>
    <w:rsid w:val="00C8210A"/>
    <w:rsid w:val="00C83E02"/>
    <w:rsid w:val="00C9112E"/>
    <w:rsid w:val="00CA1A85"/>
    <w:rsid w:val="00CA4798"/>
    <w:rsid w:val="00CA49E3"/>
    <w:rsid w:val="00CA719C"/>
    <w:rsid w:val="00CB68B9"/>
    <w:rsid w:val="00CB6CD2"/>
    <w:rsid w:val="00CD745A"/>
    <w:rsid w:val="00CF50D0"/>
    <w:rsid w:val="00D015AC"/>
    <w:rsid w:val="00D03C77"/>
    <w:rsid w:val="00D225C9"/>
    <w:rsid w:val="00D403ED"/>
    <w:rsid w:val="00D40672"/>
    <w:rsid w:val="00D438C3"/>
    <w:rsid w:val="00D478DE"/>
    <w:rsid w:val="00D54A47"/>
    <w:rsid w:val="00D6130A"/>
    <w:rsid w:val="00D6364D"/>
    <w:rsid w:val="00D71718"/>
    <w:rsid w:val="00D75F9E"/>
    <w:rsid w:val="00D81E88"/>
    <w:rsid w:val="00D85FBF"/>
    <w:rsid w:val="00D9312C"/>
    <w:rsid w:val="00DA5A17"/>
    <w:rsid w:val="00DB38F6"/>
    <w:rsid w:val="00DB69CF"/>
    <w:rsid w:val="00DB715B"/>
    <w:rsid w:val="00DD1128"/>
    <w:rsid w:val="00DD5A0A"/>
    <w:rsid w:val="00DE68B4"/>
    <w:rsid w:val="00DF50B1"/>
    <w:rsid w:val="00E01798"/>
    <w:rsid w:val="00E04AC8"/>
    <w:rsid w:val="00E13C9A"/>
    <w:rsid w:val="00E22FC0"/>
    <w:rsid w:val="00E23F85"/>
    <w:rsid w:val="00E24030"/>
    <w:rsid w:val="00E530B7"/>
    <w:rsid w:val="00E56AF4"/>
    <w:rsid w:val="00E66C18"/>
    <w:rsid w:val="00E93745"/>
    <w:rsid w:val="00EA5950"/>
    <w:rsid w:val="00EB332F"/>
    <w:rsid w:val="00EB5CFF"/>
    <w:rsid w:val="00EB5EC9"/>
    <w:rsid w:val="00EC29FB"/>
    <w:rsid w:val="00EC406D"/>
    <w:rsid w:val="00EE2CF8"/>
    <w:rsid w:val="00EF3E9A"/>
    <w:rsid w:val="00F158B8"/>
    <w:rsid w:val="00F17CE3"/>
    <w:rsid w:val="00F260C6"/>
    <w:rsid w:val="00F359E3"/>
    <w:rsid w:val="00F3614B"/>
    <w:rsid w:val="00F40BB6"/>
    <w:rsid w:val="00F4248B"/>
    <w:rsid w:val="00F43802"/>
    <w:rsid w:val="00F44968"/>
    <w:rsid w:val="00F53445"/>
    <w:rsid w:val="00F578CF"/>
    <w:rsid w:val="00F6091D"/>
    <w:rsid w:val="00F67F6B"/>
    <w:rsid w:val="00F768CC"/>
    <w:rsid w:val="00F81578"/>
    <w:rsid w:val="00FA7986"/>
    <w:rsid w:val="00FB00FB"/>
    <w:rsid w:val="00FB22E4"/>
    <w:rsid w:val="00FC3AB3"/>
    <w:rsid w:val="00FD50DB"/>
    <w:rsid w:val="00FD76B9"/>
    <w:rsid w:val="00FE1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6498360-CD00-444C-90D9-3C9FB2C91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21E"/>
    <w:rPr>
      <w:sz w:val="24"/>
      <w:szCs w:val="24"/>
    </w:rPr>
  </w:style>
  <w:style w:type="paragraph" w:styleId="Heading1">
    <w:name w:val="heading 1"/>
    <w:basedOn w:val="Normal"/>
    <w:next w:val="Normal"/>
    <w:qFormat/>
    <w:rsid w:val="0042721E"/>
    <w:pPr>
      <w:keepNext/>
      <w:jc w:val="center"/>
      <w:outlineLvl w:val="0"/>
    </w:pPr>
    <w:rPr>
      <w:rFonts w:ascii="Comic Sans MS" w:hAnsi="Comic Sans MS"/>
      <w:b/>
      <w:sz w:val="22"/>
      <w:szCs w:val="20"/>
    </w:rPr>
  </w:style>
  <w:style w:type="paragraph" w:styleId="Heading2">
    <w:name w:val="heading 2"/>
    <w:basedOn w:val="Normal"/>
    <w:next w:val="Normal"/>
    <w:qFormat/>
    <w:rsid w:val="0042721E"/>
    <w:pPr>
      <w:keepNext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2721E"/>
    <w:pPr>
      <w:keepNext/>
      <w:jc w:val="center"/>
      <w:outlineLvl w:val="2"/>
    </w:pPr>
    <w:rPr>
      <w:rFonts w:ascii="Comic Sans MS" w:hAnsi="Comic Sans MS"/>
      <w:b/>
      <w:color w:val="339966"/>
      <w:sz w:val="28"/>
    </w:rPr>
  </w:style>
  <w:style w:type="paragraph" w:styleId="Heading4">
    <w:name w:val="heading 4"/>
    <w:basedOn w:val="Normal"/>
    <w:next w:val="Normal"/>
    <w:qFormat/>
    <w:rsid w:val="0042721E"/>
    <w:pPr>
      <w:keepNext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42721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2721E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42721E"/>
    <w:pPr>
      <w:keepNext/>
      <w:ind w:left="343" w:hanging="343"/>
      <w:outlineLvl w:val="6"/>
    </w:pPr>
    <w:rPr>
      <w:u w:val="single"/>
    </w:rPr>
  </w:style>
  <w:style w:type="paragraph" w:styleId="Heading8">
    <w:name w:val="heading 8"/>
    <w:basedOn w:val="Normal"/>
    <w:next w:val="Normal"/>
    <w:qFormat/>
    <w:rsid w:val="0042721E"/>
    <w:pPr>
      <w:keepNext/>
      <w:jc w:val="center"/>
      <w:outlineLvl w:val="7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42721E"/>
    <w:pPr>
      <w:spacing w:before="60" w:after="60"/>
    </w:pPr>
    <w:rPr>
      <w:szCs w:val="20"/>
    </w:rPr>
  </w:style>
  <w:style w:type="paragraph" w:styleId="BodyText">
    <w:name w:val="Body Text"/>
    <w:basedOn w:val="Normal"/>
    <w:semiHidden/>
    <w:rsid w:val="0042721E"/>
    <w:rPr>
      <w:i/>
      <w:iCs/>
      <w:sz w:val="22"/>
      <w:szCs w:val="20"/>
    </w:rPr>
  </w:style>
  <w:style w:type="character" w:styleId="Hyperlink">
    <w:name w:val="Hyperlink"/>
    <w:basedOn w:val="DefaultParagraphFont"/>
    <w:semiHidden/>
    <w:rsid w:val="004272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FC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6241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2410A"/>
    <w:rPr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62410A"/>
    <w:rPr>
      <w:rFonts w:ascii="Comic Sans MS" w:hAnsi="Comic Sans MS"/>
      <w:b/>
      <w:color w:val="339966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B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B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81E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81E88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71294-6475-4D91-94EF-00BAF58ED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Mechanicville Community Coalition</vt:lpstr>
    </vt:vector>
  </TitlesOfParts>
  <Company>Toshiba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Mechanicville Community Coalition</dc:title>
  <dc:creator>Prevention Council</dc:creator>
  <cp:lastModifiedBy>ccfw</cp:lastModifiedBy>
  <cp:revision>2</cp:revision>
  <cp:lastPrinted>2016-01-11T13:37:00Z</cp:lastPrinted>
  <dcterms:created xsi:type="dcterms:W3CDTF">2016-08-24T18:09:00Z</dcterms:created>
  <dcterms:modified xsi:type="dcterms:W3CDTF">2016-08-24T18:09:00Z</dcterms:modified>
</cp:coreProperties>
</file>